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PROPUESTA INSTITUCIONAL DE ESTRATEGIAS DE PREVENCIÓN E INTERVENCIÓN ANTE SITUACIONES DE DUELO POR SUICIDIO, POSVENCIÓN EN EL ÁMBITO EDUCATIVO</w:t>
      </w:r>
    </w:p>
    <w:p>
      <w:pPr>
        <w:pStyle w:val="normal1"/>
        <w:jc w:val="center"/>
        <w:rPr>
          <w:rFonts w:ascii="Liberation Sans" w:hAnsi="Liberation Sans"/>
          <w:b w:val="false"/>
          <w:position w:val="0"/>
          <w:sz w:val="18"/>
          <w:sz w:val="18"/>
          <w:szCs w:val="18"/>
          <w:vertAlign w:val="baseline"/>
        </w:rPr>
      </w:pPr>
      <w:r>
        <w:rPr>
          <w:rFonts w:ascii="Liberation Sans" w:hAnsi="Liberation Sans"/>
          <w:b w:val="false"/>
          <w:position w:val="0"/>
          <w:sz w:val="18"/>
          <w:sz w:val="18"/>
          <w:szCs w:val="18"/>
          <w:vertAlign w:val="baseline"/>
        </w:rPr>
      </w:r>
    </w:p>
    <w:tbl>
      <w:tblPr>
        <w:tblStyle w:val="Table1"/>
        <w:tblW w:w="942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/>
      </w:tblPr>
      <w:tblGrid>
        <w:gridCol w:w="3087"/>
        <w:gridCol w:w="3249"/>
        <w:gridCol w:w="3089"/>
      </w:tblGrid>
      <w:tr>
        <w:trPr>
          <w:tblHeader w:val="true"/>
          <w:trHeight w:val="250" w:hRule="atLeast"/>
          <w:cantSplit w:val="true"/>
        </w:trPr>
        <w:tc>
          <w:tcPr>
            <w:tcW w:w="9425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Nombre de la Institución Educativa:</w:t>
            </w:r>
          </w:p>
        </w:tc>
      </w:tr>
      <w:tr>
        <w:trPr>
          <w:tblHeader w:val="true"/>
          <w:trHeight w:val="250" w:hRule="atLeast"/>
          <w:cantSplit w:val="true"/>
        </w:trPr>
        <w:tc>
          <w:tcPr>
            <w:tcW w:w="9425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Directivo:</w:t>
            </w:r>
          </w:p>
        </w:tc>
      </w:tr>
      <w:tr>
        <w:trPr>
          <w:tblHeader w:val="true"/>
          <w:trHeight w:val="336" w:hRule="atLeast"/>
          <w:cantSplit w:val="true"/>
        </w:trPr>
        <w:tc>
          <w:tcPr>
            <w:tcW w:w="9425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Referentes Escolares/Docentes Asesores de Bienestar: </w:t>
            </w:r>
          </w:p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  <w:tr>
        <w:trPr>
          <w:tblHeader w:val="true"/>
          <w:trHeight w:val="447" w:hRule="atLeast"/>
          <w:cantSplit w:val="true"/>
        </w:trPr>
        <w:tc>
          <w:tcPr>
            <w:tcW w:w="9425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Gabinete Interdisciplinario (nombres y profesiones):</w:t>
            </w:r>
          </w:p>
        </w:tc>
      </w:tr>
      <w:tr>
        <w:trPr>
          <w:tblHeader w:val="true"/>
          <w:trHeight w:val="415" w:hRule="atLeast"/>
          <w:cantSplit w:val="true"/>
        </w:trPr>
        <w:tc>
          <w:tcPr>
            <w:tcW w:w="308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Nivel Educativo:</w:t>
            </w:r>
          </w:p>
        </w:tc>
        <w:tc>
          <w:tcPr>
            <w:tcW w:w="324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CUE</w:t>
            </w:r>
          </w:p>
        </w:tc>
        <w:tc>
          <w:tcPr>
            <w:tcW w:w="308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Localidad:</w:t>
            </w:r>
          </w:p>
        </w:tc>
      </w:tr>
      <w:tr>
        <w:trPr>
          <w:tblHeader w:val="true"/>
          <w:trHeight w:val="851" w:hRule="atLeast"/>
          <w:cantSplit w:val="true"/>
        </w:trPr>
        <w:tc>
          <w:tcPr>
            <w:tcW w:w="308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Modalidad:</w:t>
            </w:r>
          </w:p>
        </w:tc>
        <w:tc>
          <w:tcPr>
            <w:tcW w:w="324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Orientación/Orientaciones:</w:t>
            </w:r>
          </w:p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08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Urbana ___ Rural ____</w:t>
            </w:r>
          </w:p>
        </w:tc>
      </w:tr>
      <w:tr>
        <w:trPr>
          <w:tblHeader w:val="true"/>
          <w:trHeight w:val="712" w:hRule="atLeast"/>
          <w:cantSplit w:val="true"/>
        </w:trPr>
        <w:tc>
          <w:tcPr>
            <w:tcW w:w="308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Cantidad de Divisiones:</w:t>
            </w:r>
          </w:p>
          <w:p>
            <w:pPr>
              <w:pStyle w:val="normal1"/>
              <w:jc w:val="both"/>
              <w:rPr>
                <w:rFonts w:ascii="Liberation Sans" w:hAnsi="Liberation Sans" w:eastAsia="Arial" w:cs="Arial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324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Matricula:</w:t>
            </w:r>
          </w:p>
        </w:tc>
        <w:tc>
          <w:tcPr>
            <w:tcW w:w="308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position w:val="0"/>
                <w:sz w:val="18"/>
                <w:sz w:val="18"/>
                <w:szCs w:val="18"/>
                <w:vertAlign w:val="baseline"/>
              </w:rPr>
              <w:t>Mes:</w:t>
            </w:r>
          </w:p>
          <w:p>
            <w:pPr>
              <w:pStyle w:val="normal1"/>
              <w:jc w:val="both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Ciclo Lectivo:</w:t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2"/>
        <w:tblW w:w="9652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76"/>
        <w:gridCol w:w="1801"/>
        <w:gridCol w:w="1021"/>
        <w:gridCol w:w="902"/>
        <w:gridCol w:w="2502"/>
        <w:gridCol w:w="2350"/>
      </w:tblGrid>
      <w:tr>
        <w:trPr/>
        <w:tc>
          <w:tcPr>
            <w:tcW w:w="965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Recursero Institucional  </w:t>
            </w:r>
          </w:p>
        </w:tc>
      </w:tr>
      <w:tr>
        <w:trPr>
          <w:trHeight w:val="235" w:hRule="atLeast"/>
          <w:cantSplit w:val="true"/>
        </w:trPr>
        <w:tc>
          <w:tcPr>
            <w:tcW w:w="10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Interno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Rol institucional (Docentes, Preceptores, 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24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Otros)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Nombre</w:t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N° de contacto</w:t>
            </w:r>
          </w:p>
        </w:tc>
      </w:tr>
      <w:tr>
        <w:trPr>
          <w:trHeight w:val="1016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1016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1016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351" w:hRule="atLeast"/>
          <w:cantSplit w:val="true"/>
        </w:trPr>
        <w:tc>
          <w:tcPr>
            <w:tcW w:w="10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Externo</w:t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Dirección</w:t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Nombre referente</w:t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Contacto</w:t>
            </w:r>
          </w:p>
        </w:tc>
      </w:tr>
      <w:tr>
        <w:trPr>
          <w:trHeight w:val="280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CAPS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Juzgado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561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Policía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557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GPI cercano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531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ONGs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Otros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542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>
          <w:trHeight w:val="554" w:hRule="atLeast"/>
          <w:cantSplit w:val="true"/>
        </w:trPr>
        <w:tc>
          <w:tcPr>
            <w:tcW w:w="10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Propuesta Escolar</w:t>
      </w:r>
    </w:p>
    <w:tbl>
      <w:tblPr>
        <w:tblStyle w:val="Table3"/>
        <w:tblW w:w="91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169"/>
      </w:tblGrid>
      <w:tr>
        <w:trPr/>
        <w:tc>
          <w:tcPr>
            <w:tcW w:w="9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Breve reseña 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4"/>
        <w:tblW w:w="91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3226"/>
        <w:gridCol w:w="5943"/>
      </w:tblGrid>
      <w:tr>
        <w:trPr/>
        <w:tc>
          <w:tcPr>
            <w:tcW w:w="91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Curricular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Contenido y espacio curricular/taller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Manejo de las emociones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Herramientas de escucha activa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Bullying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Acoso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5"/>
        <w:tblW w:w="91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3226"/>
        <w:gridCol w:w="5943"/>
      </w:tblGrid>
      <w:tr>
        <w:trPr/>
        <w:tc>
          <w:tcPr>
            <w:tcW w:w="91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Transversal con Estudiantes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Acciones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tbl>
      <w:tblPr>
        <w:tblStyle w:val="Table6"/>
        <w:tblW w:w="91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3226"/>
        <w:gridCol w:w="5943"/>
      </w:tblGrid>
      <w:tr>
        <w:trPr/>
        <w:tc>
          <w:tcPr>
            <w:tcW w:w="91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Dimensión Transversal con las Familias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Eje</w:t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Acciones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5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start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  <w:r>
        <w:br w:type="page"/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start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Cronograma de Implementación mensual</w:t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</w:rPr>
      </w:pPr>
      <w:r>
        <w:rPr>
          <w:rFonts w:ascii="Liberation Sans" w:hAnsi="Liberation Sans"/>
          <w:b w:val="false"/>
          <w:bCs w:val="false"/>
          <w:i/>
          <w:iCs/>
          <w:position w:val="0"/>
          <w:sz w:val="16"/>
          <w:sz w:val="16"/>
          <w:szCs w:val="16"/>
          <w:vertAlign w:val="baseline"/>
        </w:rPr>
        <w:t>(copiar y pegar si son varios meses/colocar fechas correspondientes)</w:t>
      </w:r>
    </w:p>
    <w:tbl>
      <w:tblPr>
        <w:tblStyle w:val="Table7"/>
        <w:tblW w:w="95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425"/>
        <w:gridCol w:w="1245"/>
        <w:gridCol w:w="1319"/>
        <w:gridCol w:w="1486"/>
        <w:gridCol w:w="1365"/>
        <w:gridCol w:w="2700"/>
      </w:tblGrid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lunes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Martes 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Miércoles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jueves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 xml:space="preserve">Viernes 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Observaciones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jc w:val="both"/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(Describir de manera sintética si se lograron los objetivos/metas, propuestas en cada semana en relación a las acciones pautadas)</w:t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3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División: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Cantidad de estudiantes: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Docentes: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rPr>
                <w:rFonts w:ascii="Liberation Sans" w:hAnsi="Liberation Sans"/>
                <w:sz w:val="12"/>
                <w:szCs w:val="12"/>
              </w:rPr>
            </w:pPr>
            <w:r>
              <w:rPr>
                <w:rFonts w:ascii="Liberation Sans" w:hAnsi="Liberation Sans"/>
                <w:position w:val="0"/>
                <w:sz w:val="12"/>
                <w:sz w:val="12"/>
                <w:szCs w:val="12"/>
                <w:vertAlign w:val="baseline"/>
              </w:rPr>
              <w:t>Actividad (charlas, talleres, encuestas, encuentros, grupos focales, etc.):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10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11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17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18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  <w:tr>
        <w:trPr/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24</w:t>
            </w:r>
          </w:p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25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26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position w:val="0"/>
                <w:sz w:val="20"/>
                <w:vertAlign w:val="baseline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717" w:leader="none"/>
              </w:tabs>
              <w:spacing w:lineRule="auto" w:line="360"/>
              <w:jc w:val="center"/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pPr>
            <w:r>
              <w:rPr>
                <w:rFonts w:ascii="Liberation Sans" w:hAnsi="Liberation Sans"/>
                <w:b w:val="false"/>
                <w:position w:val="0"/>
                <w:sz w:val="20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position w:val="0"/>
          <w:sz w:val="20"/>
          <w:vertAlign w:val="baseline"/>
        </w:rPr>
        <w:t>Instrumentos de Monitoreo y Análisis</w:t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center"/>
        <w:rPr>
          <w:rFonts w:ascii="Liberation Sans" w:hAnsi="Liberation Sans"/>
          <w:i w:val="false"/>
          <w:i w:val="false"/>
          <w:position w:val="0"/>
          <w:sz w:val="20"/>
          <w:vertAlign w:val="baseline"/>
        </w:rPr>
      </w:pPr>
      <w:r>
        <w:rPr>
          <w:rFonts w:ascii="Liberation Sans" w:hAnsi="Liberation Sans"/>
          <w:i w:val="false"/>
          <w:position w:val="0"/>
          <w:sz w:val="20"/>
          <w:vertAlign w:val="baseline"/>
        </w:rPr>
      </w:r>
    </w:p>
    <w:p>
      <w:pPr>
        <w:pStyle w:val="normal1"/>
        <w:tabs>
          <w:tab w:val="clear" w:pos="720"/>
          <w:tab w:val="left" w:pos="2717" w:leader="none"/>
        </w:tabs>
        <w:spacing w:lineRule="auto" w:line="360"/>
        <w:jc w:val="both"/>
        <w:rPr>
          <w:rFonts w:ascii="Liberation Sans" w:hAnsi="Liberation Sans"/>
        </w:rPr>
      </w:pPr>
      <w:r>
        <w:rPr>
          <w:rFonts w:ascii="Liberation Sans" w:hAnsi="Liberation Sans"/>
          <w:i/>
          <w:position w:val="0"/>
          <w:sz w:val="20"/>
          <w:vertAlign w:val="baseline"/>
        </w:rPr>
        <w:t>El referente escolar elabora rúbricas, encuestas, entrevistas con los actores institucionales, validados por el equipo jurisdiccional.</w:t>
      </w:r>
    </w:p>
    <w:p>
      <w:pPr>
        <w:pStyle w:val="normal1"/>
        <w:rPr>
          <w:rFonts w:ascii="Liberation Sans" w:hAnsi="Liberation Sans"/>
          <w:b w:val="false"/>
          <w:position w:val="0"/>
          <w:sz w:val="20"/>
          <w:vertAlign w:val="baseline"/>
        </w:rPr>
      </w:pPr>
      <w:r>
        <w:rPr>
          <w:rFonts w:ascii="Liberation Sans" w:hAnsi="Liberation Sans"/>
          <w:b w:val="false"/>
          <w:position w:val="0"/>
          <w:sz w:val="20"/>
          <w:vertAlign w:val="baseline"/>
        </w:rPr>
      </w:r>
    </w:p>
    <w:p>
      <w:pPr>
        <w:pStyle w:val="normal1"/>
        <w:rPr>
          <w:rFonts w:ascii="Liberation Sans" w:hAnsi="Liberation Sans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ascii="Liberation Sans" w:hAnsi="Liberation Sans"/>
          <w:b w:val="false"/>
          <w:position w:val="0"/>
          <w:sz w:val="24"/>
          <w:sz w:val="24"/>
          <w:szCs w:val="24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20" w:top="113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447675</wp:posOffset>
          </wp:positionH>
          <wp:positionV relativeFrom="paragraph">
            <wp:posOffset>-342900</wp:posOffset>
          </wp:positionV>
          <wp:extent cx="4543425" cy="89535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7">
          <wp:simplePos x="0" y="0"/>
          <wp:positionH relativeFrom="column">
            <wp:posOffset>405765</wp:posOffset>
          </wp:positionH>
          <wp:positionV relativeFrom="paragraph">
            <wp:posOffset>114935</wp:posOffset>
          </wp:positionV>
          <wp:extent cx="4629785" cy="39941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447675</wp:posOffset>
          </wp:positionH>
          <wp:positionV relativeFrom="paragraph">
            <wp:posOffset>-342900</wp:posOffset>
          </wp:positionV>
          <wp:extent cx="4543425" cy="89535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114300" distB="114300" distL="114300" distR="114300" simplePos="0" locked="0" layoutInCell="0" allowOverlap="1" relativeHeight="7">
          <wp:simplePos x="0" y="0"/>
          <wp:positionH relativeFrom="column">
            <wp:posOffset>405765</wp:posOffset>
          </wp:positionH>
          <wp:positionV relativeFrom="paragraph">
            <wp:posOffset>114935</wp:posOffset>
          </wp:positionV>
          <wp:extent cx="4629785" cy="399415"/>
          <wp:effectExtent l="0" t="0" r="0" b="0"/>
          <wp:wrapSquare wrapText="bothSides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ind w:hangingChars="1" w:startChars="-1" w:end="0"/>
      <w:jc w:val="start"/>
      <w:textAlignment w:val="top"/>
      <w:outlineLvl w:val="0"/>
    </w:pPr>
    <w:rPr>
      <w:rFonts w:ascii="Times New Roman" w:hAnsi="Times New Roman" w:eastAsia="Noto Serif CJK SC" w:cs="Noto Sans"/>
      <w:color w:val="auto"/>
      <w:w w:val="100"/>
      <w:kern w:val="0"/>
      <w:position w:val="-1"/>
      <w:sz w:val="20"/>
      <w:szCs w:val="20"/>
      <w:effect w:val="none"/>
      <w:em w:val="none"/>
      <w:lang w:val="es-ES" w:eastAsia="es-E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0"/>
      <w:effect w:val="none"/>
      <w:vertAlign w:val="baseline"/>
      <w:em w:val="none"/>
    </w:rPr>
  </w:style>
  <w:style w:type="character" w:styleId="TextodegloboCar">
    <w:name w:val="Texto de globo C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EncabezadoCar">
    <w:name w:val="Encabezado Car"/>
    <w:qFormat/>
    <w:rPr>
      <w:w w:val="100"/>
      <w:position w:val="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Times New Roman" w:hAnsi="Times New Roman" w:eastAsia="Noto Serif CJK SC" w:cs="Noto Sans"/>
      <w:color w:val="auto"/>
      <w:kern w:val="0"/>
      <w:sz w:val="20"/>
      <w:szCs w:val="20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user">
    <w:name w:val="Título 1 (user)"/>
    <w:basedOn w:val="normal1"/>
    <w:next w:val="normal1"/>
    <w:qFormat/>
    <w:pPr>
      <w:keepNext w:val="true"/>
      <w:widowControl w:val="false"/>
      <w:pBdr>
        <w:top w:val="single" w:sz="4" w:space="1" w:color="000000"/>
      </w:pBdr>
      <w:suppressAutoHyphens w:val="true"/>
      <w:spacing w:lineRule="atLeast" w:line="1"/>
      <w:ind w:hangingChars="1" w:startChars="-1" w:end="0"/>
      <w:jc w:val="center"/>
      <w:textAlignment w:val="top"/>
      <w:outlineLvl w:val="0"/>
    </w:pPr>
    <w:rPr>
      <w:rFonts w:ascii="Tahoma" w:hAnsi="Tahoma"/>
      <w:i/>
      <w:w w:val="100"/>
      <w:position w:val="-1"/>
      <w:sz w:val="22"/>
      <w:effect w:val="none"/>
      <w:em w:val="none"/>
      <w:lang w:val="es-ES" w:eastAsia="es-ES" w:bidi="ar-SA"/>
    </w:rPr>
  </w:style>
  <w:style w:type="paragraph" w:styleId="Encabezado">
    <w:name w:val="Encabezado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textAlignment w:val="top"/>
      <w:outlineLvl w:val="0"/>
    </w:pPr>
    <w:rPr>
      <w:w w:val="100"/>
      <w:position w:val="-1"/>
      <w:effect w:val="none"/>
      <w:em w:val="none"/>
      <w:lang w:val="es-ES" w:eastAsia="es-ES" w:bidi="ar-SA"/>
    </w:rPr>
  </w:style>
  <w:style w:type="paragraph" w:styleId="Piedepginauser">
    <w:name w:val="Pie de página (user)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textAlignment w:val="top"/>
      <w:outlineLvl w:val="0"/>
    </w:pPr>
    <w:rPr>
      <w:w w:val="100"/>
      <w:position w:val="-1"/>
      <w:effect w:val="none"/>
      <w:em w:val="none"/>
      <w:lang w:val="es-ES" w:eastAsia="es-ES" w:bidi="ar-SA"/>
    </w:rPr>
  </w:style>
  <w:style w:type="paragraph" w:styleId="Puesto">
    <w:name w:val="Puesto"/>
    <w:basedOn w:val="normal1"/>
    <w:qFormat/>
    <w:pPr>
      <w:suppressAutoHyphens w:val="true"/>
      <w:spacing w:lineRule="atLeast" w:line="1"/>
      <w:ind w:hangingChars="1" w:startChars="-1" w:end="0"/>
      <w:jc w:val="center"/>
      <w:textAlignment w:val="top"/>
      <w:outlineLvl w:val="0"/>
    </w:pPr>
    <w:rPr>
      <w:rFonts w:ascii="Tahoma" w:hAnsi="Tahoma"/>
      <w:b/>
      <w:w w:val="100"/>
      <w:position w:val="-1"/>
      <w:sz w:val="28"/>
      <w:effect w:val="none"/>
      <w:em w:val="none"/>
      <w:lang w:val="es-ES" w:eastAsia="es-ES" w:bidi="ar-SA"/>
    </w:rPr>
  </w:style>
  <w:style w:type="paragraph" w:styleId="Textodeglobo">
    <w:name w:val="Texto de globo"/>
    <w:basedOn w:val="normal1"/>
    <w:qFormat/>
    <w:pPr>
      <w:suppressAutoHyphens w:val="true"/>
      <w:spacing w:lineRule="atLeast" w:line="1"/>
      <w:ind w:hangingChars="1" w:startChars="-1" w:end="0"/>
      <w:textAlignment w:val="top"/>
      <w:outlineLvl w:val="0"/>
    </w:pPr>
    <w:rPr>
      <w:rFonts w:ascii="Segoe UI" w:hAnsi="Segoe UI" w:cs="Segoe UI"/>
      <w:w w:val="100"/>
      <w:position w:val="-1"/>
      <w:sz w:val="18"/>
      <w:szCs w:val="18"/>
      <w:effect w:val="none"/>
      <w:em w:val="none"/>
      <w:lang w:val="es-ES" w:eastAsia="es-E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ícula">
    <w:name w:val="Tabla con cuadrícula"/>
    <w:basedOn w:val="Tablanormal"/>
    <w:qFormat/>
    <w:pPr>
      <w:ind w:rightChars="0"/>
      <w:spacing w:line="1" w:lineRule="atLeast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styleId="_Style31">
    <w:name w:val="_Style 31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2">
    <w:name w:val="_Style 32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3">
    <w:name w:val="_Style 33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4">
    <w:name w:val="_Style 34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5">
    <w:name w:val="_Style 35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  <w:style w:type="table" w:styleId="_Style36">
    <w:name w:val="_Style 36"/>
    <w:basedOn w:val="Tablanormal"/>
    <w:qFormat/>
    <w:pPr>
      <w:ind w:rightChars="0"/>
      <w:spacing w:line="1" w:lineRule="atLeast"/>
    </w:pPr>
    <w:rPr/>
    <w:tblPr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vB/+3vVksy0PM0pIRzBS5ZAwNw==">CgMxLjA4AHIhMVg0M3hvdDJnVEh2ZGZaVUhNS0VzVjh2WkhVUDZsMjM2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LibreOffice/25.8.1.1$Linux_X86_64 LibreOffice_project/54047653041915e595ad4e45cccea684809c77b5</Application>
  <AppVersion>15.0000</AppVersion>
  <Pages>3</Pages>
  <Words>202</Words>
  <Characters>1334</Characters>
  <CharactersWithSpaces>1463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2024-09-27T10:52:00Z</dcterms:created>
  <dc:creator>SdeE</dc:creator>
  <dc:description/>
  <dc:language>es-AR</dc:language>
  <cp:lastModifiedBy/>
  <dcterms:modified xsi:type="dcterms:W3CDTF">2025-09-10T10:20:55Z</dcterms:modified>
  <cp:revision>1</cp:revision>
  <dc:subject/>
  <dc:title/>
</cp:coreProperties>
</file>